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00EE437" w14:textId="77777777" w:rsidR="000F11E5" w:rsidRDefault="005D51DD" w:rsidP="00B96CBD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442CE7D" wp14:editId="21F86FE6">
            <wp:simplePos x="0" y="0"/>
            <wp:positionH relativeFrom="page">
              <wp:posOffset>3636010</wp:posOffset>
            </wp:positionH>
            <wp:positionV relativeFrom="page">
              <wp:posOffset>720090</wp:posOffset>
            </wp:positionV>
            <wp:extent cx="828040" cy="100520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005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655D8B6" w14:textId="77777777" w:rsidR="000F11E5" w:rsidRDefault="000F11E5" w:rsidP="00B96CB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667A9F0" w14:textId="77777777" w:rsidR="000F11E5" w:rsidRDefault="000F11E5" w:rsidP="00B96CB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1EF44B6" w14:textId="77777777" w:rsidR="000F11E5" w:rsidRDefault="000F11E5" w:rsidP="00B96CB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32BE2DE" w14:textId="77777777" w:rsidR="000F11E5" w:rsidRDefault="000F11E5" w:rsidP="00B96CB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5AB35F1" w14:textId="77777777" w:rsidR="000F11E5" w:rsidRDefault="000F11E5" w:rsidP="00B96CB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441297C" w14:textId="77777777" w:rsidR="000F11E5" w:rsidRDefault="000F11E5" w:rsidP="00B96CBD">
      <w:pPr>
        <w:spacing w:line="355" w:lineRule="exact"/>
        <w:rPr>
          <w:rFonts w:ascii="Times New Roman" w:eastAsia="Times New Roman" w:hAnsi="Times New Roman"/>
          <w:sz w:val="24"/>
        </w:rPr>
      </w:pPr>
    </w:p>
    <w:p w14:paraId="52E11FBC" w14:textId="77777777" w:rsidR="000F11E5" w:rsidRDefault="004439BB" w:rsidP="00B96CBD">
      <w:pPr>
        <w:spacing w:line="0" w:lineRule="atLeast"/>
        <w:ind w:right="-259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Глубокоуважаемые коллеги!</w:t>
      </w:r>
    </w:p>
    <w:p w14:paraId="218B5726" w14:textId="77777777" w:rsidR="000F11E5" w:rsidRDefault="000F11E5" w:rsidP="00B96CBD">
      <w:pPr>
        <w:spacing w:line="276" w:lineRule="exact"/>
        <w:rPr>
          <w:rFonts w:ascii="Times New Roman" w:eastAsia="Times New Roman" w:hAnsi="Times New Roman"/>
          <w:sz w:val="24"/>
        </w:rPr>
      </w:pPr>
    </w:p>
    <w:p w14:paraId="799B1D33" w14:textId="77777777" w:rsidR="000F11E5" w:rsidRDefault="004439BB" w:rsidP="00B96CBD">
      <w:pPr>
        <w:spacing w:line="0" w:lineRule="atLeast"/>
        <w:ind w:right="-259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Приглашаем вас принять участие в</w:t>
      </w:r>
    </w:p>
    <w:p w14:paraId="4EBC29E8" w14:textId="2E20710C" w:rsidR="000F11E5" w:rsidRDefault="00C11539" w:rsidP="00B96CBD">
      <w:pPr>
        <w:spacing w:line="0" w:lineRule="atLeast"/>
        <w:ind w:right="-259"/>
        <w:jc w:val="center"/>
        <w:rPr>
          <w:rFonts w:ascii="Times New Roman" w:eastAsia="Times New Roman" w:hAnsi="Times New Roman"/>
          <w:b/>
          <w:sz w:val="24"/>
        </w:rPr>
      </w:pPr>
      <w:r w:rsidRPr="00981BF4">
        <w:rPr>
          <w:rFonts w:ascii="Times New Roman" w:eastAsia="Times New Roman" w:hAnsi="Times New Roman"/>
          <w:b/>
          <w:sz w:val="24"/>
          <w:lang w:val="en-US"/>
        </w:rPr>
        <w:t>X</w:t>
      </w:r>
      <w:r w:rsidR="00D1276F" w:rsidRPr="00981BF4">
        <w:rPr>
          <w:rFonts w:ascii="Times New Roman" w:eastAsia="Times New Roman" w:hAnsi="Times New Roman"/>
          <w:b/>
          <w:sz w:val="24"/>
          <w:lang w:val="en-US"/>
        </w:rPr>
        <w:t>II</w:t>
      </w:r>
      <w:r w:rsidR="004439BB">
        <w:rPr>
          <w:rFonts w:ascii="Times New Roman" w:eastAsia="Times New Roman" w:hAnsi="Times New Roman"/>
          <w:b/>
          <w:sz w:val="24"/>
        </w:rPr>
        <w:t xml:space="preserve"> Всероссийской научной конференции молодых специалистов, аспирантов,</w:t>
      </w:r>
    </w:p>
    <w:p w14:paraId="23A09734" w14:textId="77777777" w:rsidR="000F11E5" w:rsidRDefault="000F11E5" w:rsidP="00B96CBD">
      <w:pPr>
        <w:spacing w:line="12" w:lineRule="exact"/>
        <w:rPr>
          <w:rFonts w:ascii="Times New Roman" w:eastAsia="Times New Roman" w:hAnsi="Times New Roman"/>
          <w:sz w:val="24"/>
        </w:rPr>
      </w:pPr>
    </w:p>
    <w:p w14:paraId="62D56B46" w14:textId="77777777" w:rsidR="00C50B9A" w:rsidRDefault="004439BB" w:rsidP="00B96CBD">
      <w:pPr>
        <w:spacing w:line="25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ординаторов «Инновационные технологии в медицине: взгляд молодого специалиста», </w:t>
      </w:r>
    </w:p>
    <w:p w14:paraId="30813DEA" w14:textId="78AAEB29" w:rsidR="000F11E5" w:rsidRDefault="00981BF4" w:rsidP="00B96CBD">
      <w:pPr>
        <w:spacing w:line="250" w:lineRule="auto"/>
        <w:jc w:val="center"/>
        <w:rPr>
          <w:rFonts w:ascii="Times New Roman" w:eastAsia="Times New Roman" w:hAnsi="Times New Roman"/>
          <w:b/>
          <w:sz w:val="23"/>
        </w:rPr>
      </w:pPr>
      <w:r w:rsidRPr="00981BF4">
        <w:rPr>
          <w:rFonts w:ascii="Times New Roman" w:eastAsia="Times New Roman" w:hAnsi="Times New Roman"/>
          <w:b/>
          <w:sz w:val="23"/>
        </w:rPr>
        <w:t>21-22</w:t>
      </w:r>
      <w:r w:rsidR="00C11539" w:rsidRPr="00981BF4">
        <w:rPr>
          <w:rFonts w:ascii="Times New Roman" w:eastAsia="Times New Roman" w:hAnsi="Times New Roman"/>
          <w:b/>
          <w:sz w:val="23"/>
        </w:rPr>
        <w:t>.</w:t>
      </w:r>
      <w:r w:rsidR="001D6B5A" w:rsidRPr="00981BF4">
        <w:rPr>
          <w:rFonts w:ascii="Times New Roman" w:eastAsia="Times New Roman" w:hAnsi="Times New Roman"/>
          <w:b/>
          <w:sz w:val="23"/>
        </w:rPr>
        <w:t>10.</w:t>
      </w:r>
      <w:r w:rsidR="005D51DD" w:rsidRPr="00981BF4">
        <w:rPr>
          <w:rFonts w:ascii="Times New Roman" w:eastAsia="Times New Roman" w:hAnsi="Times New Roman"/>
          <w:b/>
          <w:sz w:val="23"/>
        </w:rPr>
        <w:t>202</w:t>
      </w:r>
      <w:r w:rsidR="00D1276F" w:rsidRPr="00981BF4">
        <w:rPr>
          <w:rFonts w:ascii="Times New Roman" w:eastAsia="Times New Roman" w:hAnsi="Times New Roman"/>
          <w:b/>
          <w:sz w:val="23"/>
        </w:rPr>
        <w:t>6</w:t>
      </w:r>
      <w:r w:rsidR="004439BB" w:rsidRPr="00857207">
        <w:rPr>
          <w:rFonts w:ascii="Times New Roman" w:eastAsia="Times New Roman" w:hAnsi="Times New Roman"/>
          <w:b/>
          <w:sz w:val="23"/>
        </w:rPr>
        <w:t xml:space="preserve"> года</w:t>
      </w:r>
      <w:r w:rsidR="004439BB">
        <w:rPr>
          <w:rFonts w:ascii="Times New Roman" w:eastAsia="Times New Roman" w:hAnsi="Times New Roman"/>
          <w:b/>
          <w:sz w:val="23"/>
        </w:rPr>
        <w:t xml:space="preserve"> на базе Рязанского государственного медицинского университета имени академика И.П. Павлова</w:t>
      </w:r>
    </w:p>
    <w:p w14:paraId="6930F98B" w14:textId="77777777" w:rsidR="000F11E5" w:rsidRDefault="000F11E5" w:rsidP="00B96CBD">
      <w:pPr>
        <w:spacing w:line="266" w:lineRule="exact"/>
        <w:rPr>
          <w:rFonts w:ascii="Times New Roman" w:eastAsia="Times New Roman" w:hAnsi="Times New Roman"/>
          <w:sz w:val="24"/>
        </w:rPr>
      </w:pPr>
    </w:p>
    <w:p w14:paraId="16E24AE6" w14:textId="77777777" w:rsidR="000F11E5" w:rsidRDefault="004439BB" w:rsidP="00B96CBD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Организаторы:</w:t>
      </w:r>
    </w:p>
    <w:p w14:paraId="026027A2" w14:textId="77777777" w:rsidR="000F11E5" w:rsidRDefault="004439BB" w:rsidP="00B96CBD">
      <w:pPr>
        <w:spacing w:line="235" w:lineRule="auto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Рязанский государственный медицинский университет имени академика И.П. Павлова</w:t>
      </w:r>
    </w:p>
    <w:p w14:paraId="3DDD2FAB" w14:textId="77777777" w:rsidR="000F11E5" w:rsidRDefault="000F11E5" w:rsidP="00B96CBD">
      <w:pPr>
        <w:spacing w:line="282" w:lineRule="exact"/>
        <w:rPr>
          <w:rFonts w:ascii="Times New Roman" w:eastAsia="Times New Roman" w:hAnsi="Times New Roman"/>
          <w:sz w:val="24"/>
        </w:rPr>
      </w:pPr>
    </w:p>
    <w:p w14:paraId="697A8757" w14:textId="77777777" w:rsidR="000F11E5" w:rsidRDefault="004439BB" w:rsidP="00B96CBD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Организационный комитет</w:t>
      </w:r>
    </w:p>
    <w:p w14:paraId="1CA70BBE" w14:textId="77777777" w:rsidR="000F11E5" w:rsidRDefault="004439BB" w:rsidP="00B96CBD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Председатель:</w:t>
      </w:r>
    </w:p>
    <w:p w14:paraId="4F7A4A85" w14:textId="77777777" w:rsidR="000F11E5" w:rsidRDefault="000F11E5" w:rsidP="00B96CBD">
      <w:pPr>
        <w:spacing w:line="7" w:lineRule="exact"/>
        <w:rPr>
          <w:rFonts w:ascii="Times New Roman" w:eastAsia="Times New Roman" w:hAnsi="Times New Roman"/>
          <w:sz w:val="24"/>
        </w:rPr>
      </w:pPr>
    </w:p>
    <w:p w14:paraId="2189A9A2" w14:textId="698D6927" w:rsidR="000F11E5" w:rsidRDefault="004439BB" w:rsidP="00B96CBD">
      <w:pPr>
        <w:spacing w:line="234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Калинин Роман Евгеньевич </w:t>
      </w:r>
      <w:r>
        <w:rPr>
          <w:rFonts w:ascii="Times New Roman" w:eastAsia="Times New Roman" w:hAnsi="Times New Roman"/>
          <w:sz w:val="24"/>
        </w:rPr>
        <w:t>–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д.м.н.,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профессор,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 w:rsidR="007972FC" w:rsidRPr="007972FC">
        <w:rPr>
          <w:rFonts w:ascii="Times New Roman" w:eastAsia="Times New Roman" w:hAnsi="Times New Roman"/>
          <w:sz w:val="24"/>
        </w:rPr>
        <w:t>Заслуженный деятель науки РФ</w:t>
      </w:r>
      <w:r w:rsidR="007972FC">
        <w:rPr>
          <w:rFonts w:ascii="Times New Roman" w:eastAsia="Times New Roman" w:hAnsi="Times New Roman"/>
          <w:sz w:val="24"/>
        </w:rPr>
        <w:t xml:space="preserve">, </w:t>
      </w:r>
      <w:r>
        <w:rPr>
          <w:rFonts w:ascii="Times New Roman" w:eastAsia="Times New Roman" w:hAnsi="Times New Roman"/>
          <w:sz w:val="24"/>
        </w:rPr>
        <w:t>ректор Рязанского государственного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медицинского университета имени академика И.П. Павлова.</w:t>
      </w:r>
    </w:p>
    <w:p w14:paraId="393D731C" w14:textId="77777777" w:rsidR="000F11E5" w:rsidRDefault="000F11E5" w:rsidP="00B96CBD">
      <w:pPr>
        <w:spacing w:line="282" w:lineRule="exact"/>
        <w:rPr>
          <w:rFonts w:ascii="Times New Roman" w:eastAsia="Times New Roman" w:hAnsi="Times New Roman"/>
          <w:sz w:val="24"/>
        </w:rPr>
      </w:pPr>
    </w:p>
    <w:p w14:paraId="0575C90D" w14:textId="77777777" w:rsidR="000F11E5" w:rsidRDefault="004439BB" w:rsidP="00B96CBD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Заместитель председателя:</w:t>
      </w:r>
    </w:p>
    <w:p w14:paraId="12AE9CF7" w14:textId="77777777" w:rsidR="000F11E5" w:rsidRDefault="000F11E5" w:rsidP="00B96CBD">
      <w:pPr>
        <w:spacing w:line="7" w:lineRule="exact"/>
        <w:rPr>
          <w:rFonts w:ascii="Times New Roman" w:eastAsia="Times New Roman" w:hAnsi="Times New Roman"/>
          <w:sz w:val="24"/>
        </w:rPr>
      </w:pPr>
    </w:p>
    <w:p w14:paraId="4FC86DC5" w14:textId="6D90A7F8" w:rsidR="000F11E5" w:rsidRDefault="004439BB" w:rsidP="00B96CBD">
      <w:pPr>
        <w:spacing w:line="236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Сучков Игорь Александрович </w:t>
      </w:r>
      <w:r>
        <w:rPr>
          <w:rFonts w:ascii="Times New Roman" w:eastAsia="Times New Roman" w:hAnsi="Times New Roman"/>
          <w:sz w:val="24"/>
        </w:rPr>
        <w:t>–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д.м.н.,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 w:rsidR="007972FC" w:rsidRPr="007972FC">
        <w:rPr>
          <w:rFonts w:ascii="Times New Roman" w:eastAsia="Times New Roman" w:hAnsi="Times New Roman"/>
          <w:sz w:val="24"/>
        </w:rPr>
        <w:t xml:space="preserve">профессор, </w:t>
      </w:r>
      <w:r w:rsidRPr="007972FC">
        <w:rPr>
          <w:rFonts w:ascii="Times New Roman" w:eastAsia="Times New Roman" w:hAnsi="Times New Roman"/>
          <w:sz w:val="24"/>
        </w:rPr>
        <w:t>проректор</w:t>
      </w:r>
      <w:r>
        <w:rPr>
          <w:rFonts w:ascii="Times New Roman" w:eastAsia="Times New Roman" w:hAnsi="Times New Roman"/>
          <w:sz w:val="24"/>
        </w:rPr>
        <w:t xml:space="preserve"> по научной работе и инновационному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развитию Рязанского государственного медицинского университета имени академика И.П. Павлова.</w:t>
      </w:r>
    </w:p>
    <w:p w14:paraId="572807B1" w14:textId="77777777" w:rsidR="000F11E5" w:rsidRDefault="000F11E5" w:rsidP="00B96CBD">
      <w:pPr>
        <w:spacing w:line="283" w:lineRule="exact"/>
        <w:rPr>
          <w:rFonts w:ascii="Times New Roman" w:eastAsia="Times New Roman" w:hAnsi="Times New Roman"/>
          <w:sz w:val="24"/>
        </w:rPr>
      </w:pPr>
    </w:p>
    <w:p w14:paraId="35BBE512" w14:textId="77777777" w:rsidR="000F11E5" w:rsidRDefault="004439BB" w:rsidP="00B96CBD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Ответственные секретар</w:t>
      </w:r>
      <w:r w:rsidR="00001F5A">
        <w:rPr>
          <w:rFonts w:ascii="Times New Roman" w:eastAsia="Times New Roman" w:hAnsi="Times New Roman"/>
          <w:b/>
          <w:sz w:val="24"/>
        </w:rPr>
        <w:t>и</w:t>
      </w:r>
      <w:r>
        <w:rPr>
          <w:rFonts w:ascii="Times New Roman" w:eastAsia="Times New Roman" w:hAnsi="Times New Roman"/>
          <w:b/>
          <w:sz w:val="24"/>
        </w:rPr>
        <w:t>:</w:t>
      </w:r>
    </w:p>
    <w:p w14:paraId="044FC03B" w14:textId="77777777" w:rsidR="000F11E5" w:rsidRDefault="000F11E5" w:rsidP="00B96CBD">
      <w:pPr>
        <w:spacing w:line="7" w:lineRule="exact"/>
        <w:rPr>
          <w:rFonts w:ascii="Times New Roman" w:eastAsia="Times New Roman" w:hAnsi="Times New Roman"/>
          <w:sz w:val="24"/>
        </w:rPr>
      </w:pPr>
    </w:p>
    <w:p w14:paraId="028E3F00" w14:textId="72A211C3" w:rsidR="000F11E5" w:rsidRPr="00981BF4" w:rsidRDefault="00981BF4" w:rsidP="00B96CBD">
      <w:pPr>
        <w:spacing w:line="237" w:lineRule="auto"/>
        <w:jc w:val="both"/>
        <w:rPr>
          <w:rFonts w:ascii="Times New Roman" w:eastAsia="Times New Roman" w:hAnsi="Times New Roman"/>
          <w:sz w:val="24"/>
        </w:rPr>
      </w:pPr>
      <w:r w:rsidRPr="00981BF4">
        <w:rPr>
          <w:rFonts w:ascii="Times New Roman" w:eastAsia="Times New Roman" w:hAnsi="Times New Roman"/>
          <w:b/>
          <w:sz w:val="24"/>
        </w:rPr>
        <w:t xml:space="preserve">Шитикова Анна Михайловна </w:t>
      </w:r>
      <w:r w:rsidR="004439BB" w:rsidRPr="00981BF4">
        <w:rPr>
          <w:rFonts w:ascii="Times New Roman" w:eastAsia="Times New Roman" w:hAnsi="Times New Roman"/>
          <w:sz w:val="24"/>
        </w:rPr>
        <w:t>–</w:t>
      </w:r>
      <w:r w:rsidR="004439BB" w:rsidRPr="00981BF4">
        <w:rPr>
          <w:rFonts w:ascii="Times New Roman" w:eastAsia="Times New Roman" w:hAnsi="Times New Roman"/>
          <w:b/>
          <w:sz w:val="24"/>
        </w:rPr>
        <w:t xml:space="preserve"> </w:t>
      </w:r>
      <w:r w:rsidR="004439BB" w:rsidRPr="00981BF4">
        <w:rPr>
          <w:rFonts w:ascii="Times New Roman" w:eastAsia="Times New Roman" w:hAnsi="Times New Roman"/>
          <w:sz w:val="24"/>
        </w:rPr>
        <w:t>к.</w:t>
      </w:r>
      <w:r w:rsidR="00D27963" w:rsidRPr="00981BF4">
        <w:rPr>
          <w:rFonts w:ascii="Times New Roman" w:eastAsia="Times New Roman" w:hAnsi="Times New Roman"/>
          <w:sz w:val="24"/>
        </w:rPr>
        <w:t>б</w:t>
      </w:r>
      <w:r w:rsidR="004439BB" w:rsidRPr="00981BF4">
        <w:rPr>
          <w:rFonts w:ascii="Times New Roman" w:eastAsia="Times New Roman" w:hAnsi="Times New Roman"/>
          <w:sz w:val="24"/>
        </w:rPr>
        <w:t>.н.,</w:t>
      </w:r>
      <w:r w:rsidR="004439BB" w:rsidRPr="00981BF4">
        <w:rPr>
          <w:rFonts w:ascii="Times New Roman" w:eastAsia="Times New Roman" w:hAnsi="Times New Roman"/>
          <w:b/>
          <w:sz w:val="24"/>
        </w:rPr>
        <w:t xml:space="preserve"> </w:t>
      </w:r>
      <w:r w:rsidR="00C50B9A" w:rsidRPr="00981BF4">
        <w:rPr>
          <w:rFonts w:ascii="Times New Roman" w:eastAsia="Times New Roman" w:hAnsi="Times New Roman"/>
          <w:sz w:val="24"/>
        </w:rPr>
        <w:t>председатель</w:t>
      </w:r>
      <w:r w:rsidR="004439BB" w:rsidRPr="00981BF4">
        <w:rPr>
          <w:rFonts w:ascii="Times New Roman" w:eastAsia="Times New Roman" w:hAnsi="Times New Roman"/>
          <w:sz w:val="24"/>
        </w:rPr>
        <w:t xml:space="preserve"> Совета молодых ученых</w:t>
      </w:r>
      <w:r w:rsidR="004439BB" w:rsidRPr="00981BF4">
        <w:rPr>
          <w:rFonts w:ascii="Times New Roman" w:eastAsia="Times New Roman" w:hAnsi="Times New Roman"/>
          <w:b/>
          <w:sz w:val="24"/>
        </w:rPr>
        <w:t xml:space="preserve"> </w:t>
      </w:r>
      <w:r w:rsidR="004439BB" w:rsidRPr="00981BF4">
        <w:rPr>
          <w:rFonts w:ascii="Times New Roman" w:eastAsia="Times New Roman" w:hAnsi="Times New Roman"/>
          <w:sz w:val="24"/>
        </w:rPr>
        <w:t>Рязанского государственного медицинского университе</w:t>
      </w:r>
      <w:r w:rsidR="00C50B9A" w:rsidRPr="00981BF4">
        <w:rPr>
          <w:rFonts w:ascii="Times New Roman" w:eastAsia="Times New Roman" w:hAnsi="Times New Roman"/>
          <w:sz w:val="24"/>
        </w:rPr>
        <w:t>та имени академика И.П. Павлова</w:t>
      </w:r>
    </w:p>
    <w:p w14:paraId="261392E2" w14:textId="06675393" w:rsidR="00C50B9A" w:rsidRPr="00981BF4" w:rsidRDefault="00981BF4" w:rsidP="00B96CBD">
      <w:pPr>
        <w:spacing w:line="237" w:lineRule="auto"/>
        <w:jc w:val="both"/>
        <w:rPr>
          <w:rFonts w:ascii="Times New Roman" w:eastAsia="Times New Roman" w:hAnsi="Times New Roman"/>
          <w:sz w:val="24"/>
        </w:rPr>
      </w:pPr>
      <w:r w:rsidRPr="00981BF4">
        <w:rPr>
          <w:rFonts w:ascii="Times New Roman" w:eastAsia="Times New Roman" w:hAnsi="Times New Roman"/>
          <w:b/>
          <w:sz w:val="24"/>
        </w:rPr>
        <w:t>Райцев Сергей Николаевич</w:t>
      </w:r>
      <w:r>
        <w:rPr>
          <w:rFonts w:ascii="Times New Roman" w:eastAsia="Times New Roman" w:hAnsi="Times New Roman"/>
          <w:b/>
          <w:sz w:val="24"/>
        </w:rPr>
        <w:t xml:space="preserve"> </w:t>
      </w:r>
      <w:r w:rsidR="00C50B9A" w:rsidRPr="00981BF4">
        <w:rPr>
          <w:rFonts w:ascii="Times New Roman" w:eastAsia="Times New Roman" w:hAnsi="Times New Roman"/>
          <w:sz w:val="24"/>
        </w:rPr>
        <w:t xml:space="preserve">– </w:t>
      </w:r>
      <w:r w:rsidRPr="00981BF4">
        <w:rPr>
          <w:rFonts w:ascii="Times New Roman" w:eastAsia="Times New Roman" w:hAnsi="Times New Roman"/>
          <w:sz w:val="24"/>
        </w:rPr>
        <w:t>к.м</w:t>
      </w:r>
      <w:r w:rsidR="001D6B5A" w:rsidRPr="00981BF4">
        <w:rPr>
          <w:rFonts w:ascii="Times New Roman" w:eastAsia="Times New Roman" w:hAnsi="Times New Roman"/>
          <w:sz w:val="24"/>
        </w:rPr>
        <w:t>.н.</w:t>
      </w:r>
      <w:r w:rsidR="00C50B9A" w:rsidRPr="00981BF4">
        <w:rPr>
          <w:rFonts w:ascii="Times New Roman" w:eastAsia="Times New Roman" w:hAnsi="Times New Roman"/>
          <w:sz w:val="24"/>
        </w:rPr>
        <w:t>, заместитель председателя Совета молодых ученых</w:t>
      </w:r>
      <w:r w:rsidR="00C50B9A" w:rsidRPr="00981BF4">
        <w:rPr>
          <w:rFonts w:ascii="Times New Roman" w:eastAsia="Times New Roman" w:hAnsi="Times New Roman"/>
          <w:b/>
          <w:sz w:val="24"/>
        </w:rPr>
        <w:t xml:space="preserve"> </w:t>
      </w:r>
      <w:r w:rsidR="00C50B9A" w:rsidRPr="00981BF4">
        <w:rPr>
          <w:rFonts w:ascii="Times New Roman" w:eastAsia="Times New Roman" w:hAnsi="Times New Roman"/>
          <w:sz w:val="24"/>
        </w:rPr>
        <w:t>Рязанского государственного медицинского университета имени академика И.П. Павлова</w:t>
      </w:r>
    </w:p>
    <w:p w14:paraId="57F69E33" w14:textId="66A1137F" w:rsidR="001D6B5A" w:rsidRDefault="00981BF4" w:rsidP="00B96CBD">
      <w:pPr>
        <w:spacing w:line="237" w:lineRule="auto"/>
        <w:jc w:val="both"/>
        <w:rPr>
          <w:rFonts w:ascii="Times New Roman" w:eastAsia="Times New Roman" w:hAnsi="Times New Roman"/>
          <w:sz w:val="24"/>
        </w:rPr>
      </w:pPr>
      <w:r w:rsidRPr="00981BF4">
        <w:rPr>
          <w:rFonts w:ascii="Times New Roman" w:eastAsia="Times New Roman" w:hAnsi="Times New Roman"/>
          <w:b/>
          <w:sz w:val="24"/>
        </w:rPr>
        <w:t xml:space="preserve">Марсянова Юлия Александровна </w:t>
      </w:r>
      <w:r w:rsidRPr="00981BF4">
        <w:rPr>
          <w:rFonts w:ascii="Times New Roman" w:eastAsia="Times New Roman" w:hAnsi="Times New Roman"/>
          <w:sz w:val="24"/>
        </w:rPr>
        <w:t>–</w:t>
      </w:r>
      <w:r w:rsidR="001D6B5A" w:rsidRPr="00981BF4">
        <w:rPr>
          <w:rFonts w:ascii="Times New Roman" w:eastAsia="Times New Roman" w:hAnsi="Times New Roman"/>
          <w:sz w:val="24"/>
        </w:rPr>
        <w:t xml:space="preserve"> </w:t>
      </w:r>
      <w:r w:rsidR="007972FC">
        <w:rPr>
          <w:rFonts w:ascii="Times New Roman" w:eastAsia="Times New Roman" w:hAnsi="Times New Roman"/>
          <w:sz w:val="24"/>
        </w:rPr>
        <w:t>к.</w:t>
      </w:r>
      <w:r w:rsidR="00F01911">
        <w:rPr>
          <w:rFonts w:ascii="Times New Roman" w:eastAsia="Times New Roman" w:hAnsi="Times New Roman"/>
          <w:sz w:val="24"/>
        </w:rPr>
        <w:t>б</w:t>
      </w:r>
      <w:r w:rsidR="007972FC">
        <w:rPr>
          <w:rFonts w:ascii="Times New Roman" w:eastAsia="Times New Roman" w:hAnsi="Times New Roman"/>
          <w:sz w:val="24"/>
        </w:rPr>
        <w:t xml:space="preserve">.н., </w:t>
      </w:r>
      <w:r w:rsidRPr="00981BF4">
        <w:rPr>
          <w:rFonts w:ascii="Times New Roman" w:eastAsia="Times New Roman" w:hAnsi="Times New Roman"/>
          <w:sz w:val="24"/>
        </w:rPr>
        <w:t xml:space="preserve">начальник отдела анализа и планирования научной деятельности </w:t>
      </w:r>
      <w:r w:rsidR="001D6B5A" w:rsidRPr="00981BF4">
        <w:rPr>
          <w:rFonts w:ascii="Times New Roman" w:eastAsia="Times New Roman" w:hAnsi="Times New Roman"/>
          <w:sz w:val="24"/>
        </w:rPr>
        <w:t>Рязанского государственного медицинского университета имени академика И.П. Павлова</w:t>
      </w:r>
    </w:p>
    <w:p w14:paraId="2B2000EA" w14:textId="77777777" w:rsidR="000F11E5" w:rsidRDefault="000F11E5" w:rsidP="00B96CBD">
      <w:pPr>
        <w:spacing w:line="282" w:lineRule="exact"/>
        <w:rPr>
          <w:rFonts w:ascii="Times New Roman" w:eastAsia="Times New Roman" w:hAnsi="Times New Roman"/>
          <w:sz w:val="24"/>
        </w:rPr>
      </w:pPr>
    </w:p>
    <w:p w14:paraId="05CFEA8D" w14:textId="77777777" w:rsidR="000F11E5" w:rsidRDefault="004439BB" w:rsidP="00B96CBD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Основные направления работы конференции</w:t>
      </w:r>
    </w:p>
    <w:p w14:paraId="1465D906" w14:textId="77777777" w:rsidR="000F11E5" w:rsidRDefault="004439BB" w:rsidP="00B96CBD">
      <w:pPr>
        <w:numPr>
          <w:ilvl w:val="0"/>
          <w:numId w:val="1"/>
        </w:numPr>
        <w:tabs>
          <w:tab w:val="left" w:pos="980"/>
        </w:tabs>
        <w:spacing w:line="237" w:lineRule="auto"/>
        <w:ind w:firstLine="709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Информационные технологии в медицине</w:t>
      </w:r>
    </w:p>
    <w:p w14:paraId="22437EB1" w14:textId="77777777" w:rsidR="000F11E5" w:rsidRDefault="004439BB" w:rsidP="00B96CBD">
      <w:pPr>
        <w:numPr>
          <w:ilvl w:val="0"/>
          <w:numId w:val="1"/>
        </w:numPr>
        <w:tabs>
          <w:tab w:val="left" w:pos="980"/>
        </w:tabs>
        <w:spacing w:line="239" w:lineRule="auto"/>
        <w:ind w:firstLine="709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Клиническая медицина</w:t>
      </w:r>
    </w:p>
    <w:p w14:paraId="12601908" w14:textId="77777777" w:rsidR="000F11E5" w:rsidRDefault="004439BB" w:rsidP="00B96CBD">
      <w:pPr>
        <w:numPr>
          <w:ilvl w:val="0"/>
          <w:numId w:val="1"/>
        </w:numPr>
        <w:tabs>
          <w:tab w:val="left" w:pos="980"/>
        </w:tabs>
        <w:spacing w:line="239" w:lineRule="auto"/>
        <w:ind w:firstLine="709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Медико-профилактические науки</w:t>
      </w:r>
    </w:p>
    <w:p w14:paraId="0BACFB63" w14:textId="77777777" w:rsidR="000F11E5" w:rsidRDefault="004439BB" w:rsidP="00B96CBD">
      <w:pPr>
        <w:numPr>
          <w:ilvl w:val="0"/>
          <w:numId w:val="1"/>
        </w:numPr>
        <w:tabs>
          <w:tab w:val="left" w:pos="980"/>
        </w:tabs>
        <w:spacing w:line="0" w:lineRule="atLeast"/>
        <w:ind w:firstLine="709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Науки о психическом здоровье и нейронауки</w:t>
      </w:r>
    </w:p>
    <w:p w14:paraId="0634B047" w14:textId="60C078A5" w:rsidR="000F11E5" w:rsidRPr="009234B1" w:rsidRDefault="004439BB" w:rsidP="00B96CBD">
      <w:pPr>
        <w:numPr>
          <w:ilvl w:val="0"/>
          <w:numId w:val="1"/>
        </w:numPr>
        <w:tabs>
          <w:tab w:val="left" w:pos="980"/>
        </w:tabs>
        <w:spacing w:line="239" w:lineRule="auto"/>
        <w:ind w:firstLine="709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Организационные аспекты оказания медицинской помощи</w:t>
      </w:r>
    </w:p>
    <w:p w14:paraId="267B6540" w14:textId="77777777" w:rsidR="009234B1" w:rsidRDefault="009234B1" w:rsidP="009234B1">
      <w:pPr>
        <w:numPr>
          <w:ilvl w:val="0"/>
          <w:numId w:val="1"/>
        </w:numPr>
        <w:tabs>
          <w:tab w:val="left" w:pos="980"/>
        </w:tabs>
        <w:spacing w:line="0" w:lineRule="atLeast"/>
        <w:ind w:firstLine="709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Стоматологические науки</w:t>
      </w:r>
    </w:p>
    <w:p w14:paraId="66E7FC66" w14:textId="77777777" w:rsidR="009234B1" w:rsidRDefault="009234B1" w:rsidP="009234B1">
      <w:pPr>
        <w:numPr>
          <w:ilvl w:val="0"/>
          <w:numId w:val="1"/>
        </w:numPr>
        <w:tabs>
          <w:tab w:val="left" w:pos="980"/>
        </w:tabs>
        <w:spacing w:line="239" w:lineRule="auto"/>
        <w:ind w:firstLine="709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Фармацевтические науки</w:t>
      </w:r>
    </w:p>
    <w:p w14:paraId="6CCABF13" w14:textId="77777777" w:rsidR="009234B1" w:rsidRPr="00D1276F" w:rsidRDefault="009234B1" w:rsidP="009234B1">
      <w:pPr>
        <w:numPr>
          <w:ilvl w:val="0"/>
          <w:numId w:val="1"/>
        </w:numPr>
        <w:tabs>
          <w:tab w:val="left" w:pos="980"/>
        </w:tabs>
        <w:spacing w:line="239" w:lineRule="auto"/>
        <w:ind w:firstLine="709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Фундаментальные исследования в медицине</w:t>
      </w:r>
    </w:p>
    <w:p w14:paraId="39113CEE" w14:textId="77777777" w:rsidR="009234B1" w:rsidRDefault="009234B1" w:rsidP="009234B1">
      <w:pPr>
        <w:numPr>
          <w:ilvl w:val="0"/>
          <w:numId w:val="1"/>
        </w:numPr>
        <w:tabs>
          <w:tab w:val="left" w:pos="980"/>
        </w:tabs>
        <w:spacing w:line="239" w:lineRule="auto"/>
        <w:ind w:firstLine="709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Теоретические и практические аспекты педиатрической практики</w:t>
      </w:r>
    </w:p>
    <w:p w14:paraId="01FA747D" w14:textId="77777777" w:rsidR="000F11E5" w:rsidRDefault="000F11E5" w:rsidP="00B96CBD">
      <w:pPr>
        <w:spacing w:line="350" w:lineRule="exact"/>
        <w:rPr>
          <w:rFonts w:ascii="Times New Roman" w:eastAsia="Times New Roman" w:hAnsi="Times New Roman"/>
          <w:sz w:val="24"/>
        </w:rPr>
      </w:pPr>
    </w:p>
    <w:p w14:paraId="00539D01" w14:textId="77777777" w:rsidR="000F11E5" w:rsidRDefault="004439BB" w:rsidP="00B96CBD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Язык конференции</w:t>
      </w:r>
      <w:r>
        <w:rPr>
          <w:rFonts w:ascii="Times New Roman" w:eastAsia="Times New Roman" w:hAnsi="Times New Roman"/>
          <w:sz w:val="24"/>
        </w:rPr>
        <w:t>: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русский</w:t>
      </w:r>
    </w:p>
    <w:p w14:paraId="5307A28B" w14:textId="77777777" w:rsidR="007972FC" w:rsidRDefault="004439BB" w:rsidP="00B96CBD">
      <w:pPr>
        <w:spacing w:line="0" w:lineRule="atLeast"/>
        <w:jc w:val="both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Регистрационного взноса нет.</w:t>
      </w:r>
      <w:r w:rsidR="00C50B9A">
        <w:rPr>
          <w:rFonts w:ascii="Times New Roman" w:eastAsia="Times New Roman" w:hAnsi="Times New Roman"/>
          <w:b/>
          <w:sz w:val="24"/>
        </w:rPr>
        <w:t xml:space="preserve"> </w:t>
      </w:r>
    </w:p>
    <w:p w14:paraId="1859FF16" w14:textId="66F39D17" w:rsidR="000F11E5" w:rsidRDefault="00C50B9A" w:rsidP="00B96CBD">
      <w:pPr>
        <w:spacing w:line="0" w:lineRule="atLeast"/>
        <w:jc w:val="both"/>
        <w:rPr>
          <w:rFonts w:ascii="Times New Roman" w:eastAsia="Times New Roman" w:hAnsi="Times New Roman"/>
          <w:sz w:val="24"/>
        </w:rPr>
      </w:pPr>
      <w:r w:rsidRPr="007972FC">
        <w:rPr>
          <w:rFonts w:ascii="Times New Roman" w:eastAsia="Times New Roman" w:hAnsi="Times New Roman"/>
          <w:b/>
          <w:sz w:val="24"/>
        </w:rPr>
        <w:t>Формат конференции</w:t>
      </w:r>
      <w:r>
        <w:rPr>
          <w:rFonts w:ascii="Times New Roman" w:eastAsia="Times New Roman" w:hAnsi="Times New Roman"/>
          <w:sz w:val="24"/>
        </w:rPr>
        <w:t xml:space="preserve"> –</w:t>
      </w:r>
      <w:r w:rsidR="006204BB">
        <w:rPr>
          <w:rFonts w:ascii="Times New Roman" w:eastAsia="Times New Roman" w:hAnsi="Times New Roman"/>
          <w:sz w:val="24"/>
        </w:rPr>
        <w:t xml:space="preserve"> </w:t>
      </w:r>
      <w:r w:rsidR="006204BB">
        <w:rPr>
          <w:rFonts w:ascii="Times New Roman" w:eastAsia="Times New Roman" w:hAnsi="Times New Roman"/>
          <w:b/>
          <w:sz w:val="24"/>
        </w:rPr>
        <w:t>очный</w:t>
      </w:r>
      <w:r w:rsidRPr="00D1276F">
        <w:rPr>
          <w:rFonts w:ascii="Times New Roman" w:eastAsia="Times New Roman" w:hAnsi="Times New Roman"/>
          <w:sz w:val="24"/>
        </w:rPr>
        <w:t xml:space="preserve">. </w:t>
      </w:r>
      <w:r w:rsidR="004439BB" w:rsidRPr="00D1276F">
        <w:rPr>
          <w:rFonts w:ascii="Times New Roman" w:eastAsia="Times New Roman" w:hAnsi="Times New Roman"/>
          <w:sz w:val="24"/>
        </w:rPr>
        <w:t>Вход на все</w:t>
      </w:r>
      <w:r w:rsidRPr="00D1276F">
        <w:rPr>
          <w:rFonts w:ascii="Times New Roman" w:eastAsia="Times New Roman" w:hAnsi="Times New Roman"/>
          <w:sz w:val="24"/>
        </w:rPr>
        <w:t xml:space="preserve"> заседания и </w:t>
      </w:r>
      <w:r w:rsidR="00001F5A" w:rsidRPr="00D1276F">
        <w:rPr>
          <w:rFonts w:ascii="Times New Roman" w:eastAsia="Times New Roman" w:hAnsi="Times New Roman"/>
          <w:sz w:val="24"/>
        </w:rPr>
        <w:t>мастер-классы</w:t>
      </w:r>
      <w:r w:rsidRPr="00D1276F">
        <w:rPr>
          <w:rFonts w:ascii="Times New Roman" w:eastAsia="Times New Roman" w:hAnsi="Times New Roman"/>
          <w:sz w:val="24"/>
        </w:rPr>
        <w:t xml:space="preserve"> свобо</w:t>
      </w:r>
      <w:r w:rsidRPr="000B00BE">
        <w:rPr>
          <w:rFonts w:ascii="Times New Roman" w:eastAsia="Times New Roman" w:hAnsi="Times New Roman"/>
          <w:sz w:val="24"/>
        </w:rPr>
        <w:t xml:space="preserve">дный, после предварительной регистрации. </w:t>
      </w:r>
    </w:p>
    <w:p w14:paraId="4F9B9C9F" w14:textId="77777777" w:rsidR="000F11E5" w:rsidRDefault="004439BB" w:rsidP="00B96CBD">
      <w:pPr>
        <w:spacing w:line="234" w:lineRule="auto"/>
        <w:rPr>
          <w:rFonts w:ascii="Times New Roman" w:eastAsia="Times New Roman" w:hAnsi="Times New Roman"/>
          <w:b/>
          <w:sz w:val="24"/>
        </w:rPr>
      </w:pPr>
      <w:r w:rsidRPr="00981BF4">
        <w:rPr>
          <w:rFonts w:ascii="Times New Roman" w:eastAsia="Times New Roman" w:hAnsi="Times New Roman"/>
          <w:sz w:val="24"/>
        </w:rPr>
        <w:lastRenderedPageBreak/>
        <w:t xml:space="preserve">Для участия в конференции необходимо заполнить форму регистрации и загрузить тезисы на сайте </w:t>
      </w:r>
      <w:hyperlink r:id="rId6" w:history="1">
        <w:r w:rsidR="00A0602E" w:rsidRPr="00981BF4">
          <w:rPr>
            <w:rStyle w:val="a3"/>
            <w:rFonts w:ascii="Times New Roman" w:eastAsia="Times New Roman" w:hAnsi="Times New Roman"/>
            <w:b/>
            <w:sz w:val="24"/>
          </w:rPr>
          <w:t>http://konf.rzgmu.ru/events/22/</w:t>
        </w:r>
      </w:hyperlink>
    </w:p>
    <w:p w14:paraId="1FD4715B" w14:textId="77777777" w:rsidR="00C50B9A" w:rsidRDefault="00C50B9A" w:rsidP="00B96CBD">
      <w:pPr>
        <w:spacing w:line="0" w:lineRule="atLeast"/>
        <w:rPr>
          <w:rFonts w:ascii="Times New Roman" w:eastAsia="Times New Roman" w:hAnsi="Times New Roman"/>
          <w:sz w:val="24"/>
        </w:rPr>
      </w:pPr>
      <w:bookmarkStart w:id="0" w:name="page2"/>
      <w:bookmarkEnd w:id="0"/>
    </w:p>
    <w:p w14:paraId="340D719F" w14:textId="77777777" w:rsidR="000F11E5" w:rsidRDefault="000F11E5" w:rsidP="00B96CBD">
      <w:pPr>
        <w:spacing w:line="12" w:lineRule="exact"/>
        <w:rPr>
          <w:rFonts w:ascii="Times New Roman" w:eastAsia="Times New Roman" w:hAnsi="Times New Roman"/>
        </w:rPr>
      </w:pPr>
    </w:p>
    <w:p w14:paraId="02CCB822" w14:textId="77777777" w:rsidR="000F11E5" w:rsidRDefault="004439BB" w:rsidP="00B96CBD">
      <w:pPr>
        <w:spacing w:line="236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Тезисы должны быть отнесены к одному из научных направлений работы конференции, также должна быть указана форма участия в конференции</w:t>
      </w:r>
      <w:r w:rsidR="00C50B9A">
        <w:rPr>
          <w:rFonts w:ascii="Times New Roman" w:eastAsia="Times New Roman" w:hAnsi="Times New Roman"/>
          <w:sz w:val="24"/>
        </w:rPr>
        <w:t xml:space="preserve"> (устный доклад и публикация тезисов или только публикация тезисов)</w:t>
      </w:r>
      <w:r>
        <w:rPr>
          <w:rFonts w:ascii="Times New Roman" w:eastAsia="Times New Roman" w:hAnsi="Times New Roman"/>
          <w:sz w:val="24"/>
        </w:rPr>
        <w:t>. Тезисы должны содержать следующую информацию:</w:t>
      </w:r>
    </w:p>
    <w:p w14:paraId="02C09BE4" w14:textId="77777777" w:rsidR="000F11E5" w:rsidRDefault="000F11E5" w:rsidP="00B96CBD">
      <w:pPr>
        <w:spacing w:line="3" w:lineRule="exact"/>
        <w:rPr>
          <w:rFonts w:ascii="Times New Roman" w:eastAsia="Times New Roman" w:hAnsi="Times New Roman"/>
        </w:rPr>
      </w:pPr>
    </w:p>
    <w:p w14:paraId="32291B66" w14:textId="77777777" w:rsidR="000F11E5" w:rsidRDefault="004439BB" w:rsidP="00B96CBD">
      <w:pPr>
        <w:numPr>
          <w:ilvl w:val="0"/>
          <w:numId w:val="2"/>
        </w:numPr>
        <w:tabs>
          <w:tab w:val="left" w:pos="980"/>
        </w:tabs>
        <w:spacing w:line="0" w:lineRule="atLeast"/>
        <w:ind w:firstLine="709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название (прописными буквами);</w:t>
      </w:r>
    </w:p>
    <w:p w14:paraId="6E0CF0EA" w14:textId="77777777" w:rsidR="000F11E5" w:rsidRDefault="000F11E5" w:rsidP="00B96CBD">
      <w:pPr>
        <w:spacing w:line="31" w:lineRule="exact"/>
        <w:ind w:firstLine="709"/>
        <w:rPr>
          <w:rFonts w:ascii="Symbol" w:eastAsia="Symbol" w:hAnsi="Symbol"/>
          <w:sz w:val="24"/>
        </w:rPr>
      </w:pPr>
    </w:p>
    <w:p w14:paraId="0183238B" w14:textId="77777777" w:rsidR="000F11E5" w:rsidRDefault="004439BB" w:rsidP="00B96CBD">
      <w:pPr>
        <w:numPr>
          <w:ilvl w:val="0"/>
          <w:numId w:val="2"/>
        </w:numPr>
        <w:tabs>
          <w:tab w:val="left" w:pos="980"/>
        </w:tabs>
        <w:spacing w:line="230" w:lineRule="auto"/>
        <w:ind w:firstLine="709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авторы тезисов (в формате Фамилия И.О.), если авторы тезисов представляют разные организации, рядом с фамилией автора в скобках указать цифру, соответствующую организации*;</w:t>
      </w:r>
    </w:p>
    <w:p w14:paraId="1EF73994" w14:textId="77777777" w:rsidR="000F11E5" w:rsidRDefault="000F11E5" w:rsidP="00B96CBD">
      <w:pPr>
        <w:spacing w:line="3" w:lineRule="exact"/>
        <w:ind w:firstLine="709"/>
        <w:rPr>
          <w:rFonts w:ascii="Symbol" w:eastAsia="Symbol" w:hAnsi="Symbol"/>
          <w:sz w:val="24"/>
        </w:rPr>
      </w:pPr>
    </w:p>
    <w:p w14:paraId="0D68B172" w14:textId="77777777" w:rsidR="000F11E5" w:rsidRDefault="004439BB" w:rsidP="00B96CBD">
      <w:pPr>
        <w:numPr>
          <w:ilvl w:val="0"/>
          <w:numId w:val="2"/>
        </w:numPr>
        <w:tabs>
          <w:tab w:val="left" w:pos="980"/>
        </w:tabs>
        <w:spacing w:line="0" w:lineRule="atLeast"/>
        <w:ind w:firstLine="709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название организации, города*;</w:t>
      </w:r>
    </w:p>
    <w:p w14:paraId="046C16C1" w14:textId="77777777" w:rsidR="000F11E5" w:rsidRDefault="004439BB" w:rsidP="00B96CBD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*Например: Иванов И.И. (1), Петров П.П. (1), Сидоров С.С. (2)</w:t>
      </w:r>
    </w:p>
    <w:p w14:paraId="41B1AC03" w14:textId="77777777" w:rsidR="000F11E5" w:rsidRDefault="004439BB" w:rsidP="00B96CBD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1 – ФГБОУ ВО РязГМУ Минздрава России, Рязань; 2 – ГБУ РО ОКОД, Рязань</w:t>
      </w:r>
    </w:p>
    <w:p w14:paraId="5820D2A2" w14:textId="77777777" w:rsidR="000F11E5" w:rsidRDefault="004439BB" w:rsidP="00B96CBD">
      <w:pPr>
        <w:numPr>
          <w:ilvl w:val="0"/>
          <w:numId w:val="2"/>
        </w:numPr>
        <w:tabs>
          <w:tab w:val="left" w:pos="980"/>
        </w:tabs>
        <w:spacing w:line="230" w:lineRule="auto"/>
        <w:ind w:firstLine="709"/>
        <w:jc w:val="both"/>
        <w:rPr>
          <w:rFonts w:ascii="Symbol" w:eastAsia="Symbol" w:hAnsi="Symbol"/>
          <w:sz w:val="24"/>
        </w:rPr>
      </w:pPr>
      <w:r>
        <w:rPr>
          <w:rFonts w:ascii="Times New Roman" w:eastAsia="Times New Roman" w:hAnsi="Times New Roman"/>
          <w:sz w:val="24"/>
        </w:rPr>
        <w:t>основной текст тезисов. Рисунки и таблицы не допускаются.</w:t>
      </w:r>
    </w:p>
    <w:p w14:paraId="7E3D636B" w14:textId="77777777" w:rsidR="000F11E5" w:rsidRDefault="000F11E5" w:rsidP="00B96CBD">
      <w:pPr>
        <w:spacing w:line="10" w:lineRule="exact"/>
        <w:rPr>
          <w:rFonts w:ascii="Times New Roman" w:eastAsia="Times New Roman" w:hAnsi="Times New Roman"/>
        </w:rPr>
      </w:pPr>
    </w:p>
    <w:p w14:paraId="141C0685" w14:textId="77777777" w:rsidR="00A0602E" w:rsidRDefault="00A0602E" w:rsidP="00B96CBD">
      <w:pPr>
        <w:spacing w:line="234" w:lineRule="auto"/>
        <w:rPr>
          <w:rFonts w:ascii="Times New Roman" w:eastAsia="Times New Roman" w:hAnsi="Times New Roman"/>
          <w:i/>
          <w:sz w:val="24"/>
        </w:rPr>
      </w:pPr>
      <w:r w:rsidRPr="00A0602E">
        <w:rPr>
          <w:rFonts w:ascii="Times New Roman" w:eastAsia="Times New Roman" w:hAnsi="Times New Roman"/>
          <w:i/>
          <w:sz w:val="24"/>
        </w:rPr>
        <w:t xml:space="preserve">* при копировании текста из </w:t>
      </w:r>
      <w:r w:rsidRPr="00A0602E">
        <w:rPr>
          <w:rFonts w:ascii="Times New Roman" w:eastAsia="Times New Roman" w:hAnsi="Times New Roman"/>
          <w:i/>
          <w:sz w:val="24"/>
          <w:lang w:val="en-US"/>
        </w:rPr>
        <w:t>MS</w:t>
      </w:r>
      <w:r w:rsidRPr="00A0602E">
        <w:rPr>
          <w:rFonts w:ascii="Times New Roman" w:eastAsia="Times New Roman" w:hAnsi="Times New Roman"/>
          <w:i/>
          <w:sz w:val="24"/>
        </w:rPr>
        <w:t xml:space="preserve"> </w:t>
      </w:r>
      <w:r w:rsidRPr="00A0602E">
        <w:rPr>
          <w:rFonts w:ascii="Times New Roman" w:eastAsia="Times New Roman" w:hAnsi="Times New Roman"/>
          <w:i/>
          <w:sz w:val="24"/>
          <w:lang w:val="en-US"/>
        </w:rPr>
        <w:t>Word</w:t>
      </w:r>
      <w:r w:rsidRPr="00A0602E">
        <w:rPr>
          <w:rFonts w:ascii="Times New Roman" w:eastAsia="Times New Roman" w:hAnsi="Times New Roman"/>
          <w:i/>
          <w:sz w:val="24"/>
        </w:rPr>
        <w:t xml:space="preserve"> необходимо проверять количество пробелов, т.к. оно может смещаться и менять количество символов</w:t>
      </w:r>
    </w:p>
    <w:p w14:paraId="502CFBA4" w14:textId="77777777" w:rsidR="00210B48" w:rsidRDefault="00210B48" w:rsidP="00B96CBD">
      <w:pPr>
        <w:spacing w:line="234" w:lineRule="auto"/>
        <w:jc w:val="both"/>
        <w:rPr>
          <w:rFonts w:ascii="Times New Roman" w:eastAsia="Times New Roman" w:hAnsi="Times New Roman"/>
          <w:sz w:val="24"/>
        </w:rPr>
      </w:pPr>
    </w:p>
    <w:p w14:paraId="7667E36D" w14:textId="2D6E0D9C" w:rsidR="00210B48" w:rsidRPr="00981BF4" w:rsidRDefault="00210B48" w:rsidP="00B96CBD">
      <w:pPr>
        <w:spacing w:line="234" w:lineRule="auto"/>
        <w:jc w:val="both"/>
        <w:rPr>
          <w:rFonts w:ascii="Times New Roman" w:eastAsia="Times New Roman" w:hAnsi="Times New Roman"/>
          <w:sz w:val="24"/>
        </w:rPr>
      </w:pPr>
      <w:r w:rsidRPr="00210B48">
        <w:rPr>
          <w:rFonts w:ascii="Times New Roman" w:eastAsia="Times New Roman" w:hAnsi="Times New Roman"/>
          <w:sz w:val="24"/>
        </w:rPr>
        <w:t>Используемая литература оформляется в конце текста в разделе</w:t>
      </w:r>
      <w:r w:rsidR="00B96CBD">
        <w:rPr>
          <w:rFonts w:ascii="Times New Roman" w:eastAsia="Times New Roman" w:hAnsi="Times New Roman"/>
          <w:sz w:val="24"/>
        </w:rPr>
        <w:t xml:space="preserve"> </w:t>
      </w:r>
      <w:r w:rsidRPr="00210B48">
        <w:rPr>
          <w:rFonts w:ascii="Times New Roman" w:eastAsia="Times New Roman" w:hAnsi="Times New Roman"/>
          <w:sz w:val="24"/>
        </w:rPr>
        <w:t>«Литература».  В тексте ссылки обозначаются квадратными скобками с указанием в них порядкового номера источника</w:t>
      </w:r>
      <w:r w:rsidR="00C30F49">
        <w:rPr>
          <w:rFonts w:ascii="Times New Roman" w:eastAsia="Times New Roman" w:hAnsi="Times New Roman"/>
          <w:sz w:val="24"/>
        </w:rPr>
        <w:t xml:space="preserve"> в порядке цитирования</w:t>
      </w:r>
      <w:r w:rsidRPr="00210B48">
        <w:rPr>
          <w:rFonts w:ascii="Times New Roman" w:eastAsia="Times New Roman" w:hAnsi="Times New Roman"/>
          <w:sz w:val="24"/>
        </w:rPr>
        <w:t>. Литература оформляется в соот</w:t>
      </w:r>
      <w:r w:rsidR="00C30F49">
        <w:rPr>
          <w:rFonts w:ascii="Times New Roman" w:eastAsia="Times New Roman" w:hAnsi="Times New Roman"/>
          <w:sz w:val="24"/>
        </w:rPr>
        <w:t>ветствии с ГОСТ Р 7.0.5 – 2008</w:t>
      </w:r>
      <w:r w:rsidR="00C30F49" w:rsidRPr="00981BF4">
        <w:rPr>
          <w:rFonts w:ascii="Times New Roman" w:eastAsia="Times New Roman" w:hAnsi="Times New Roman"/>
          <w:sz w:val="24"/>
        </w:rPr>
        <w:t>.</w:t>
      </w:r>
    </w:p>
    <w:p w14:paraId="351D4403" w14:textId="758C0846" w:rsidR="00C30F49" w:rsidRPr="00C30F49" w:rsidRDefault="00C30F49" w:rsidP="00B96CBD">
      <w:pPr>
        <w:spacing w:line="234" w:lineRule="auto"/>
        <w:jc w:val="both"/>
        <w:rPr>
          <w:rFonts w:ascii="Times New Roman" w:eastAsia="Times New Roman" w:hAnsi="Times New Roman"/>
          <w:b/>
          <w:i/>
          <w:sz w:val="24"/>
          <w:u w:val="single"/>
        </w:rPr>
      </w:pPr>
      <w:r w:rsidRPr="00C30F49">
        <w:rPr>
          <w:rFonts w:ascii="Times New Roman" w:eastAsia="Times New Roman" w:hAnsi="Times New Roman"/>
          <w:b/>
          <w:i/>
          <w:sz w:val="24"/>
          <w:u w:val="single"/>
        </w:rPr>
        <w:t>Примеры оформления:</w:t>
      </w:r>
    </w:p>
    <w:p w14:paraId="73B2BE15" w14:textId="77777777" w:rsidR="00C30F49" w:rsidRDefault="00C30F49" w:rsidP="00B96CBD">
      <w:pPr>
        <w:spacing w:line="234" w:lineRule="auto"/>
        <w:jc w:val="both"/>
        <w:rPr>
          <w:rFonts w:ascii="Times New Roman" w:eastAsia="Times New Roman" w:hAnsi="Times New Roman"/>
          <w:sz w:val="24"/>
        </w:rPr>
      </w:pPr>
      <w:r w:rsidRPr="00C30F49">
        <w:rPr>
          <w:rFonts w:ascii="Times New Roman" w:eastAsia="Times New Roman" w:hAnsi="Times New Roman"/>
          <w:sz w:val="24"/>
        </w:rPr>
        <w:t xml:space="preserve">1. Временные пломбировочные материалы, используемые в стоматологии / А.Н. Алиев, А.В. Оруджев, Н.К. Керимли, Л.К. Ибрагимова // The scientific Heritage. – 2023. – № 106. – С. 14-16. </w:t>
      </w:r>
    </w:p>
    <w:p w14:paraId="1B647ACE" w14:textId="7388358C" w:rsidR="00C30F49" w:rsidRPr="00981BF4" w:rsidRDefault="00C30F49" w:rsidP="00B96CBD">
      <w:pPr>
        <w:spacing w:line="234" w:lineRule="auto"/>
        <w:jc w:val="both"/>
        <w:rPr>
          <w:rFonts w:ascii="Times New Roman" w:eastAsia="Times New Roman" w:hAnsi="Times New Roman"/>
          <w:sz w:val="24"/>
        </w:rPr>
      </w:pPr>
      <w:r w:rsidRPr="00C30F49">
        <w:rPr>
          <w:rFonts w:ascii="Times New Roman" w:eastAsia="Times New Roman" w:hAnsi="Times New Roman"/>
          <w:sz w:val="24"/>
        </w:rPr>
        <w:t>2. Николаев А.И., Цепов Л.М. Практическая терапевтическая стоматология. – М.</w:t>
      </w:r>
      <w:r w:rsidR="00B96CBD">
        <w:rPr>
          <w:rFonts w:ascii="Times New Roman" w:eastAsia="Times New Roman" w:hAnsi="Times New Roman"/>
          <w:sz w:val="24"/>
        </w:rPr>
        <w:t xml:space="preserve"> </w:t>
      </w:r>
      <w:r w:rsidRPr="00C30F49">
        <w:rPr>
          <w:rFonts w:ascii="Times New Roman" w:eastAsia="Times New Roman" w:hAnsi="Times New Roman"/>
          <w:sz w:val="24"/>
        </w:rPr>
        <w:t>: Медпресс-информ, 2022.</w:t>
      </w:r>
    </w:p>
    <w:p w14:paraId="26EE06DE" w14:textId="778D5D9D" w:rsidR="00C30F49" w:rsidRPr="00C30F49" w:rsidRDefault="00C30F49" w:rsidP="00B96CBD">
      <w:pPr>
        <w:spacing w:line="234" w:lineRule="auto"/>
        <w:jc w:val="both"/>
        <w:rPr>
          <w:rFonts w:ascii="Times New Roman" w:eastAsia="Times New Roman" w:hAnsi="Times New Roman"/>
          <w:sz w:val="24"/>
          <w:lang w:val="en-US"/>
        </w:rPr>
      </w:pPr>
      <w:r w:rsidRPr="00C30F49">
        <w:rPr>
          <w:rFonts w:ascii="Times New Roman" w:eastAsia="Times New Roman" w:hAnsi="Times New Roman"/>
          <w:sz w:val="24"/>
          <w:lang w:val="en-US"/>
        </w:rPr>
        <w:t>3. Bogomil A. SEM analysis of the endodontic cavity wall after removal of restorative materials used as temporary restoration // Folia Medica. – 2022. – No. 6. – P. 969-974.</w:t>
      </w:r>
    </w:p>
    <w:p w14:paraId="1232DF88" w14:textId="77777777" w:rsidR="00C50B9A" w:rsidRPr="00C30F49" w:rsidRDefault="00C50B9A" w:rsidP="00B96CBD">
      <w:pPr>
        <w:spacing w:line="236" w:lineRule="auto"/>
        <w:jc w:val="both"/>
        <w:rPr>
          <w:rFonts w:ascii="Times New Roman" w:eastAsia="Times New Roman" w:hAnsi="Times New Roman"/>
          <w:sz w:val="24"/>
          <w:lang w:val="en-US"/>
        </w:rPr>
      </w:pPr>
    </w:p>
    <w:p w14:paraId="44B61542" w14:textId="0753A487" w:rsidR="000B00BE" w:rsidRDefault="000B00BE" w:rsidP="00B96CBD">
      <w:pPr>
        <w:spacing w:line="236" w:lineRule="auto"/>
        <w:jc w:val="both"/>
        <w:rPr>
          <w:rFonts w:ascii="Times New Roman" w:eastAsia="Times New Roman" w:hAnsi="Times New Roman"/>
          <w:sz w:val="24"/>
        </w:rPr>
      </w:pPr>
      <w:r w:rsidRPr="00981BF4">
        <w:rPr>
          <w:rFonts w:ascii="Times New Roman" w:eastAsia="Times New Roman" w:hAnsi="Times New Roman"/>
          <w:sz w:val="24"/>
        </w:rPr>
        <w:t xml:space="preserve">Все тезисы пройдут проверку на антиплагиат, организационный комитет имеет право отказать в приеме тезисов, если оригинальность текста будет ниже </w:t>
      </w:r>
      <w:r w:rsidR="001D6B5A" w:rsidRPr="00981BF4">
        <w:rPr>
          <w:rFonts w:ascii="Times New Roman" w:eastAsia="Times New Roman" w:hAnsi="Times New Roman"/>
          <w:sz w:val="24"/>
        </w:rPr>
        <w:t>70</w:t>
      </w:r>
      <w:r w:rsidRPr="00981BF4">
        <w:rPr>
          <w:rFonts w:ascii="Times New Roman" w:eastAsia="Times New Roman" w:hAnsi="Times New Roman"/>
          <w:sz w:val="24"/>
        </w:rPr>
        <w:t>%.</w:t>
      </w:r>
    </w:p>
    <w:p w14:paraId="185A6F4D" w14:textId="5490B445" w:rsidR="000F11E5" w:rsidRDefault="004439BB" w:rsidP="00B96CBD">
      <w:pPr>
        <w:spacing w:line="236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Решение о публикации тезисов и приглашении для выступления на конференцию будет приниматься после независимой экспертизы тезисов. Оргкомитет оставляет за собой право отказать в публикации тезисов и /или выступлении с докладом</w:t>
      </w:r>
      <w:r w:rsidRPr="00CF53AB">
        <w:rPr>
          <w:rFonts w:ascii="Times New Roman" w:eastAsia="Times New Roman" w:hAnsi="Times New Roman"/>
          <w:sz w:val="24"/>
        </w:rPr>
        <w:t>.</w:t>
      </w:r>
      <w:r w:rsidR="00C30F49" w:rsidRPr="00CF53AB">
        <w:rPr>
          <w:rFonts w:ascii="Times New Roman" w:eastAsia="Times New Roman" w:hAnsi="Times New Roman"/>
          <w:sz w:val="24"/>
        </w:rPr>
        <w:t xml:space="preserve"> Тезисы, оформленные не по требованиям, приниматься к публикации не будут.</w:t>
      </w:r>
    </w:p>
    <w:p w14:paraId="606CAD25" w14:textId="77777777" w:rsidR="000F11E5" w:rsidRDefault="000F11E5" w:rsidP="00B96CBD">
      <w:pPr>
        <w:spacing w:line="14" w:lineRule="exact"/>
        <w:rPr>
          <w:rFonts w:ascii="Times New Roman" w:eastAsia="Times New Roman" w:hAnsi="Times New Roman"/>
        </w:rPr>
      </w:pPr>
    </w:p>
    <w:p w14:paraId="6B1AE381" w14:textId="24D42E72" w:rsidR="000F11E5" w:rsidRDefault="004439BB" w:rsidP="007311B6">
      <w:pPr>
        <w:spacing w:line="234" w:lineRule="auto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Информацию о статусе рассмотрения тезисов можно отслеживать в личном кабинете. Авторы, чьи тезисы будут отобраны для устного доклада, получат письмо с</w:t>
      </w:r>
      <w:r w:rsidR="007311B6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уведомлением на адрес электронной почты, указанный при регистрации.</w:t>
      </w:r>
    </w:p>
    <w:p w14:paraId="0E1A3CCA" w14:textId="3E03CD24" w:rsidR="000F11E5" w:rsidRPr="006204BB" w:rsidRDefault="004439BB" w:rsidP="00B96CBD">
      <w:pPr>
        <w:spacing w:line="0" w:lineRule="atLeast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sz w:val="24"/>
        </w:rPr>
        <w:t xml:space="preserve">Тезисы должны быть загружены не позднее </w:t>
      </w:r>
      <w:r w:rsidR="006204BB">
        <w:rPr>
          <w:rFonts w:ascii="Times New Roman" w:eastAsia="Times New Roman" w:hAnsi="Times New Roman"/>
          <w:b/>
          <w:i/>
          <w:sz w:val="24"/>
        </w:rPr>
        <w:t>15</w:t>
      </w:r>
      <w:r w:rsidR="00C11539" w:rsidRPr="00CF53AB">
        <w:rPr>
          <w:rFonts w:ascii="Times New Roman" w:eastAsia="Times New Roman" w:hAnsi="Times New Roman"/>
          <w:b/>
          <w:i/>
          <w:sz w:val="24"/>
        </w:rPr>
        <w:t xml:space="preserve"> </w:t>
      </w:r>
      <w:r w:rsidR="00185F27" w:rsidRPr="00CF53AB">
        <w:rPr>
          <w:rFonts w:ascii="Times New Roman" w:eastAsia="Times New Roman" w:hAnsi="Times New Roman"/>
          <w:b/>
          <w:i/>
          <w:sz w:val="24"/>
        </w:rPr>
        <w:t>сентября</w:t>
      </w:r>
      <w:r w:rsidRPr="00CF53AB">
        <w:rPr>
          <w:rFonts w:ascii="Times New Roman" w:eastAsia="Times New Roman" w:hAnsi="Times New Roman"/>
          <w:sz w:val="24"/>
        </w:rPr>
        <w:t xml:space="preserve"> </w:t>
      </w:r>
      <w:r w:rsidRPr="00CF53AB">
        <w:rPr>
          <w:rFonts w:ascii="Times New Roman" w:eastAsia="Times New Roman" w:hAnsi="Times New Roman"/>
          <w:b/>
          <w:i/>
          <w:sz w:val="24"/>
        </w:rPr>
        <w:t>20</w:t>
      </w:r>
      <w:r w:rsidR="005D51DD" w:rsidRPr="00CF53AB">
        <w:rPr>
          <w:rFonts w:ascii="Times New Roman" w:eastAsia="Times New Roman" w:hAnsi="Times New Roman"/>
          <w:b/>
          <w:i/>
          <w:sz w:val="24"/>
        </w:rPr>
        <w:t>2</w:t>
      </w:r>
      <w:r w:rsidR="00165721" w:rsidRPr="00CF53AB">
        <w:rPr>
          <w:rFonts w:ascii="Times New Roman" w:eastAsia="Times New Roman" w:hAnsi="Times New Roman"/>
          <w:b/>
          <w:i/>
          <w:sz w:val="24"/>
        </w:rPr>
        <w:t>6</w:t>
      </w:r>
      <w:r w:rsidR="00C11539" w:rsidRPr="00CF53AB">
        <w:rPr>
          <w:rFonts w:ascii="Times New Roman" w:eastAsia="Times New Roman" w:hAnsi="Times New Roman"/>
          <w:b/>
          <w:i/>
          <w:sz w:val="24"/>
        </w:rPr>
        <w:t xml:space="preserve"> </w:t>
      </w:r>
      <w:r w:rsidRPr="00CF53AB">
        <w:rPr>
          <w:rFonts w:ascii="Times New Roman" w:eastAsia="Times New Roman" w:hAnsi="Times New Roman"/>
          <w:b/>
          <w:i/>
          <w:sz w:val="24"/>
        </w:rPr>
        <w:t>года.</w:t>
      </w:r>
    </w:p>
    <w:p w14:paraId="004403B3" w14:textId="77777777" w:rsidR="006204BB" w:rsidRDefault="006204BB" w:rsidP="00B96CBD">
      <w:pPr>
        <w:spacing w:line="0" w:lineRule="atLeast"/>
        <w:rPr>
          <w:rFonts w:ascii="Times New Roman" w:eastAsia="Times New Roman" w:hAnsi="Times New Roman"/>
          <w:b/>
          <w:sz w:val="24"/>
        </w:rPr>
      </w:pPr>
    </w:p>
    <w:p w14:paraId="1F9ACE61" w14:textId="77777777" w:rsidR="000F11E5" w:rsidRDefault="004439BB" w:rsidP="00B96CBD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Требования к оформлению устного доклада:</w:t>
      </w:r>
    </w:p>
    <w:p w14:paraId="10EC18AD" w14:textId="77777777" w:rsidR="000F11E5" w:rsidRDefault="000F11E5" w:rsidP="00B96CBD">
      <w:pPr>
        <w:spacing w:line="7" w:lineRule="exact"/>
        <w:rPr>
          <w:rFonts w:ascii="Times New Roman" w:eastAsia="Times New Roman" w:hAnsi="Times New Roman"/>
        </w:rPr>
      </w:pPr>
    </w:p>
    <w:p w14:paraId="4C7B4DDF" w14:textId="77777777" w:rsidR="000F11E5" w:rsidRDefault="004439BB" w:rsidP="00B96CBD">
      <w:pPr>
        <w:spacing w:line="236" w:lineRule="auto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Презентации должны быть созданы </w:t>
      </w:r>
      <w:r w:rsidRPr="00CF53AB">
        <w:rPr>
          <w:rFonts w:ascii="Times New Roman" w:eastAsia="Times New Roman" w:hAnsi="Times New Roman"/>
          <w:sz w:val="24"/>
        </w:rPr>
        <w:t>с использованием Microsoft PowerPoint 1997-2003 и выше, сохранены в 2010-совместимом формате, представлены минимум за один час до начала работы секции. Продолжительность доклада</w:t>
      </w:r>
      <w:r>
        <w:rPr>
          <w:rFonts w:ascii="Times New Roman" w:eastAsia="Times New Roman" w:hAnsi="Times New Roman"/>
          <w:sz w:val="24"/>
        </w:rPr>
        <w:t xml:space="preserve"> не более 10 минут.</w:t>
      </w:r>
    </w:p>
    <w:p w14:paraId="31673BDE" w14:textId="77777777" w:rsidR="000F11E5" w:rsidRDefault="000F11E5" w:rsidP="00B96CBD">
      <w:pPr>
        <w:spacing w:line="200" w:lineRule="exact"/>
        <w:rPr>
          <w:rFonts w:ascii="Times New Roman" w:eastAsia="Times New Roman" w:hAnsi="Times New Roman"/>
        </w:rPr>
      </w:pPr>
    </w:p>
    <w:p w14:paraId="55EB88DF" w14:textId="32E1B239" w:rsidR="000F11E5" w:rsidRPr="006204BB" w:rsidRDefault="004439BB" w:rsidP="00B96CBD">
      <w:pPr>
        <w:spacing w:line="234" w:lineRule="auto"/>
        <w:jc w:val="both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Программа конференции будет опубликована на официальном сайте ФГБОУ ВО РязГМУ Минздрава России.</w:t>
      </w:r>
    </w:p>
    <w:p w14:paraId="47EEA86E" w14:textId="77777777" w:rsidR="000F11E5" w:rsidRDefault="004439BB" w:rsidP="00B96CBD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Контактная информация: </w:t>
      </w:r>
      <w:r>
        <w:rPr>
          <w:rFonts w:ascii="Times New Roman" w:eastAsia="Times New Roman" w:hAnsi="Times New Roman"/>
          <w:sz w:val="24"/>
        </w:rPr>
        <w:t>научное управление ФГБОУ ВО РязГМУ Минздрава России</w:t>
      </w:r>
    </w:p>
    <w:p w14:paraId="785946CE" w14:textId="177F0DE0" w:rsidR="00165721" w:rsidRPr="006204BB" w:rsidRDefault="004439BB" w:rsidP="00B96CBD">
      <w:pPr>
        <w:spacing w:line="0" w:lineRule="atLeast"/>
        <w:rPr>
          <w:rFonts w:ascii="Times New Roman" w:eastAsia="Times New Roman" w:hAnsi="Times New Roman"/>
          <w:sz w:val="24"/>
          <w:lang w:val="en-US"/>
        </w:rPr>
      </w:pPr>
      <w:r>
        <w:rPr>
          <w:rFonts w:ascii="Times New Roman" w:eastAsia="Times New Roman" w:hAnsi="Times New Roman"/>
          <w:sz w:val="24"/>
        </w:rPr>
        <w:t>тел</w:t>
      </w:r>
      <w:r w:rsidRPr="00CF53AB">
        <w:rPr>
          <w:rFonts w:ascii="Times New Roman" w:eastAsia="Times New Roman" w:hAnsi="Times New Roman"/>
          <w:sz w:val="24"/>
          <w:lang w:val="en-US"/>
        </w:rPr>
        <w:t xml:space="preserve">. +7 (4912) 97-18-03, e-mail: </w:t>
      </w:r>
      <w:hyperlink r:id="rId7" w:history="1">
        <w:r w:rsidR="00165721" w:rsidRPr="00CF53AB">
          <w:rPr>
            <w:rStyle w:val="a3"/>
            <w:rFonts w:ascii="Times New Roman" w:eastAsia="Times New Roman" w:hAnsi="Times New Roman"/>
            <w:sz w:val="24"/>
            <w:lang w:val="en-US"/>
          </w:rPr>
          <w:t>nauka@rzgmu.ru</w:t>
        </w:r>
      </w:hyperlink>
    </w:p>
    <w:sectPr w:rsidR="00165721" w:rsidRPr="006204BB" w:rsidSect="000F11E5">
      <w:pgSz w:w="11900" w:h="16838"/>
      <w:pgMar w:top="1122" w:right="846" w:bottom="1440" w:left="1440" w:header="0" w:footer="0" w:gutter="0"/>
      <w:cols w:space="0" w:equalWidth="0">
        <w:col w:w="96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2A84BFA"/>
    <w:lvl w:ilvl="0" w:tplc="DD18647C">
      <w:start w:val="1"/>
      <w:numFmt w:val="bullet"/>
      <w:suff w:val="space"/>
      <w:lvlText w:val=""/>
      <w:lvlJc w:val="left"/>
      <w:pPr>
        <w:ind w:left="0" w:firstLine="0"/>
      </w:pPr>
      <w:rPr>
        <w:rFonts w:hint="default"/>
      </w:rPr>
    </w:lvl>
    <w:lvl w:ilvl="1" w:tplc="0F3026AA">
      <w:start w:val="1"/>
      <w:numFmt w:val="bullet"/>
      <w:lvlText w:val=""/>
      <w:lvlJc w:val="left"/>
    </w:lvl>
    <w:lvl w:ilvl="2" w:tplc="D346B7F8">
      <w:start w:val="1"/>
      <w:numFmt w:val="bullet"/>
      <w:lvlText w:val=""/>
      <w:lvlJc w:val="left"/>
    </w:lvl>
    <w:lvl w:ilvl="3" w:tplc="246467FA">
      <w:start w:val="1"/>
      <w:numFmt w:val="bullet"/>
      <w:lvlText w:val=""/>
      <w:lvlJc w:val="left"/>
    </w:lvl>
    <w:lvl w:ilvl="4" w:tplc="3EE65530">
      <w:start w:val="1"/>
      <w:numFmt w:val="bullet"/>
      <w:lvlText w:val=""/>
      <w:lvlJc w:val="left"/>
    </w:lvl>
    <w:lvl w:ilvl="5" w:tplc="9E4A2CBA">
      <w:start w:val="1"/>
      <w:numFmt w:val="bullet"/>
      <w:lvlText w:val=""/>
      <w:lvlJc w:val="left"/>
    </w:lvl>
    <w:lvl w:ilvl="6" w:tplc="2C7E365C">
      <w:start w:val="1"/>
      <w:numFmt w:val="bullet"/>
      <w:lvlText w:val=""/>
      <w:lvlJc w:val="left"/>
    </w:lvl>
    <w:lvl w:ilvl="7" w:tplc="B0540AFA">
      <w:start w:val="1"/>
      <w:numFmt w:val="bullet"/>
      <w:lvlText w:val=""/>
      <w:lvlJc w:val="left"/>
    </w:lvl>
    <w:lvl w:ilvl="8" w:tplc="92601514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8CD2E1A6"/>
    <w:lvl w:ilvl="0" w:tplc="0A0838BA">
      <w:start w:val="1"/>
      <w:numFmt w:val="bullet"/>
      <w:suff w:val="space"/>
      <w:lvlText w:val=""/>
      <w:lvlJc w:val="left"/>
      <w:pPr>
        <w:ind w:left="0" w:firstLine="0"/>
      </w:pPr>
      <w:rPr>
        <w:rFonts w:hint="default"/>
      </w:rPr>
    </w:lvl>
    <w:lvl w:ilvl="1" w:tplc="4E18706E">
      <w:start w:val="1"/>
      <w:numFmt w:val="bullet"/>
      <w:lvlText w:val=""/>
      <w:lvlJc w:val="left"/>
    </w:lvl>
    <w:lvl w:ilvl="2" w:tplc="AB2AE638">
      <w:start w:val="1"/>
      <w:numFmt w:val="bullet"/>
      <w:lvlText w:val=""/>
      <w:lvlJc w:val="left"/>
    </w:lvl>
    <w:lvl w:ilvl="3" w:tplc="80E8AC12">
      <w:start w:val="1"/>
      <w:numFmt w:val="bullet"/>
      <w:lvlText w:val=""/>
      <w:lvlJc w:val="left"/>
    </w:lvl>
    <w:lvl w:ilvl="4" w:tplc="B538A5DA">
      <w:start w:val="1"/>
      <w:numFmt w:val="bullet"/>
      <w:lvlText w:val=""/>
      <w:lvlJc w:val="left"/>
    </w:lvl>
    <w:lvl w:ilvl="5" w:tplc="2A649AEA">
      <w:start w:val="1"/>
      <w:numFmt w:val="bullet"/>
      <w:lvlText w:val=""/>
      <w:lvlJc w:val="left"/>
    </w:lvl>
    <w:lvl w:ilvl="6" w:tplc="9CC0FDA4">
      <w:start w:val="1"/>
      <w:numFmt w:val="bullet"/>
      <w:lvlText w:val=""/>
      <w:lvlJc w:val="left"/>
    </w:lvl>
    <w:lvl w:ilvl="7" w:tplc="495243C2">
      <w:start w:val="1"/>
      <w:numFmt w:val="bullet"/>
      <w:lvlText w:val=""/>
      <w:lvlJc w:val="left"/>
    </w:lvl>
    <w:lvl w:ilvl="8" w:tplc="E710F3E0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E8E4EFD4">
      <w:start w:val="1"/>
      <w:numFmt w:val="bullet"/>
      <w:lvlText w:val=""/>
      <w:lvlJc w:val="left"/>
    </w:lvl>
    <w:lvl w:ilvl="1" w:tplc="1CDC7B56">
      <w:start w:val="1"/>
      <w:numFmt w:val="bullet"/>
      <w:lvlText w:val=""/>
      <w:lvlJc w:val="left"/>
    </w:lvl>
    <w:lvl w:ilvl="2" w:tplc="196ED22A">
      <w:start w:val="1"/>
      <w:numFmt w:val="bullet"/>
      <w:lvlText w:val=""/>
      <w:lvlJc w:val="left"/>
    </w:lvl>
    <w:lvl w:ilvl="3" w:tplc="0F14B7B6">
      <w:start w:val="1"/>
      <w:numFmt w:val="bullet"/>
      <w:lvlText w:val=""/>
      <w:lvlJc w:val="left"/>
    </w:lvl>
    <w:lvl w:ilvl="4" w:tplc="7ACC7DCA">
      <w:start w:val="1"/>
      <w:numFmt w:val="bullet"/>
      <w:lvlText w:val=""/>
      <w:lvlJc w:val="left"/>
    </w:lvl>
    <w:lvl w:ilvl="5" w:tplc="47088922">
      <w:start w:val="1"/>
      <w:numFmt w:val="bullet"/>
      <w:lvlText w:val=""/>
      <w:lvlJc w:val="left"/>
    </w:lvl>
    <w:lvl w:ilvl="6" w:tplc="560A2722">
      <w:start w:val="1"/>
      <w:numFmt w:val="bullet"/>
      <w:lvlText w:val=""/>
      <w:lvlJc w:val="left"/>
    </w:lvl>
    <w:lvl w:ilvl="7" w:tplc="99F026B2">
      <w:start w:val="1"/>
      <w:numFmt w:val="bullet"/>
      <w:lvlText w:val=""/>
      <w:lvlJc w:val="left"/>
    </w:lvl>
    <w:lvl w:ilvl="8" w:tplc="00983CA0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1DD"/>
    <w:rsid w:val="00001F5A"/>
    <w:rsid w:val="00003FA4"/>
    <w:rsid w:val="000140F5"/>
    <w:rsid w:val="000B00BE"/>
    <w:rsid w:val="000F11E5"/>
    <w:rsid w:val="00165721"/>
    <w:rsid w:val="00185F27"/>
    <w:rsid w:val="001D6B5A"/>
    <w:rsid w:val="00210B48"/>
    <w:rsid w:val="004439BB"/>
    <w:rsid w:val="00553AE5"/>
    <w:rsid w:val="005A11CE"/>
    <w:rsid w:val="005C57DE"/>
    <w:rsid w:val="005D51DD"/>
    <w:rsid w:val="006204BB"/>
    <w:rsid w:val="007311B6"/>
    <w:rsid w:val="00770181"/>
    <w:rsid w:val="007972FC"/>
    <w:rsid w:val="007E3D80"/>
    <w:rsid w:val="00857207"/>
    <w:rsid w:val="009234B1"/>
    <w:rsid w:val="00981BF4"/>
    <w:rsid w:val="00A0602E"/>
    <w:rsid w:val="00B350A7"/>
    <w:rsid w:val="00B554BF"/>
    <w:rsid w:val="00B96CBD"/>
    <w:rsid w:val="00C11539"/>
    <w:rsid w:val="00C30F49"/>
    <w:rsid w:val="00C50B9A"/>
    <w:rsid w:val="00CF53AB"/>
    <w:rsid w:val="00D1276F"/>
    <w:rsid w:val="00D27963"/>
    <w:rsid w:val="00E311F3"/>
    <w:rsid w:val="00E36114"/>
    <w:rsid w:val="00ED5BF5"/>
    <w:rsid w:val="00F01911"/>
    <w:rsid w:val="00F9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DCA758"/>
  <w15:docId w15:val="{D4670209-7DB5-4426-A07D-B5AA1F33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602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06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uka@rzgm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nf.rzgmu.ru/events/22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Марсянова</cp:lastModifiedBy>
  <cp:revision>25</cp:revision>
  <dcterms:created xsi:type="dcterms:W3CDTF">2023-06-15T11:59:00Z</dcterms:created>
  <dcterms:modified xsi:type="dcterms:W3CDTF">2026-07-08T12:12:00Z</dcterms:modified>
</cp:coreProperties>
</file>